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DAC" w:rsidRPr="002728B6" w:rsidRDefault="00DF3DAC" w:rsidP="00DF3DAC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728B6">
        <w:rPr>
          <w:rFonts w:ascii="Times New Roman" w:hAnsi="Times New Roman" w:cs="Times New Roman"/>
          <w:iCs/>
          <w:sz w:val="24"/>
          <w:szCs w:val="24"/>
        </w:rPr>
        <w:t xml:space="preserve">Форма N 3-г </w:t>
      </w:r>
    </w:p>
    <w:p w:rsidR="00DF3DAC" w:rsidRDefault="00DF3DAC" w:rsidP="00DF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3DAC" w:rsidRPr="00980F59" w:rsidRDefault="00DF3DAC" w:rsidP="00DF3DAC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980F59">
        <w:rPr>
          <w:rFonts w:ascii="Times New Roman" w:hAnsi="Times New Roman" w:cs="Times New Roman"/>
          <w:bCs/>
          <w:sz w:val="32"/>
          <w:szCs w:val="32"/>
        </w:rPr>
        <w:t xml:space="preserve">Отчет о реализации Инвестиционной программы субъекта естественной монополии АО «Вологодское авиационное предприятие» по </w:t>
      </w:r>
      <w:r w:rsidRPr="00980F59">
        <w:rPr>
          <w:rFonts w:ascii="Times New Roman" w:hAnsi="Times New Roman" w:cs="Times New Roman"/>
          <w:b/>
          <w:bCs/>
          <w:sz w:val="32"/>
          <w:szCs w:val="32"/>
          <w:u w:val="single"/>
        </w:rPr>
        <w:t>аэропорту Вологда</w:t>
      </w:r>
      <w:r w:rsidR="00CB7AC7">
        <w:rPr>
          <w:rFonts w:ascii="Times New Roman" w:hAnsi="Times New Roman" w:cs="Times New Roman"/>
          <w:bCs/>
          <w:sz w:val="32"/>
          <w:szCs w:val="32"/>
        </w:rPr>
        <w:t xml:space="preserve"> в 2025</w:t>
      </w:r>
      <w:bookmarkStart w:id="0" w:name="_GoBack"/>
      <w:bookmarkEnd w:id="0"/>
      <w:r w:rsidRPr="00980F59">
        <w:rPr>
          <w:rFonts w:ascii="Times New Roman" w:hAnsi="Times New Roman" w:cs="Times New Roman"/>
          <w:bCs/>
          <w:sz w:val="32"/>
          <w:szCs w:val="32"/>
        </w:rPr>
        <w:t xml:space="preserve"> году &lt;*&gt;</w:t>
      </w:r>
    </w:p>
    <w:p w:rsidR="00DF3DAC" w:rsidRDefault="00DF3DAC" w:rsidP="00DF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3DAC" w:rsidRDefault="00DF3DAC" w:rsidP="00DF3DAC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643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4536"/>
        <w:gridCol w:w="1007"/>
        <w:gridCol w:w="1091"/>
        <w:gridCol w:w="1714"/>
        <w:gridCol w:w="1071"/>
        <w:gridCol w:w="1439"/>
        <w:gridCol w:w="1071"/>
        <w:gridCol w:w="1439"/>
        <w:gridCol w:w="1071"/>
        <w:gridCol w:w="1439"/>
      </w:tblGrid>
      <w:tr w:rsidR="00DF3DAC" w:rsidTr="00980F59">
        <w:trPr>
          <w:jc w:val="center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п/п </w:t>
            </w:r>
          </w:p>
        </w:tc>
        <w:tc>
          <w:tcPr>
            <w:tcW w:w="45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0F59" w:rsidRDefault="00980F59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F59" w:rsidRDefault="00980F59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в рамках инвестиционной программы СЕМ </w:t>
            </w:r>
          </w:p>
        </w:tc>
        <w:tc>
          <w:tcPr>
            <w:tcW w:w="2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</w:tc>
        <w:tc>
          <w:tcPr>
            <w:tcW w:w="1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инвестиционной программы, всего (тыс. руб.) </w:t>
            </w:r>
          </w:p>
        </w:tc>
        <w:tc>
          <w:tcPr>
            <w:tcW w:w="502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инвестиционной программы в периоде t (отчетный период) </w:t>
            </w:r>
          </w:p>
        </w:tc>
        <w:tc>
          <w:tcPr>
            <w:tcW w:w="25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фактических показателей от плановых </w:t>
            </w:r>
          </w:p>
        </w:tc>
      </w:tr>
      <w:tr w:rsidR="00DF3DAC" w:rsidTr="00980F59">
        <w:trPr>
          <w:trHeight w:val="276"/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(мес./год) </w:t>
            </w:r>
          </w:p>
        </w:tc>
        <w:tc>
          <w:tcPr>
            <w:tcW w:w="10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(мес./год) </w:t>
            </w: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0" w:type="dxa"/>
            <w:gridSpan w:val="4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&lt;***&gt; 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251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 (отчетный период) (тыс. руб.)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начала реализации проекта нарастающим итогом (тыс. руб.) 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 (отчетный период) (тыс. руб.)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начала реализации проекта нарастающим итогом (тыс. руб.) 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 (отчетный период) %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начала реализации проекта нарастающим итогом, % 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1, в том числе: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собственных средств организации;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заемных средств;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бюджетов всех уровней бюджетной системы РФ &lt;**&gt;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2, в том числе: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собственных средств организации;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заемных средств;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бюджетов всех уровней бюджетной системы РФ &lt;**&gt;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</w:tbl>
    <w:p w:rsidR="00DF3DAC" w:rsidRDefault="00DF3DAC" w:rsidP="00DF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DF3DAC" w:rsidRPr="00980F59" w:rsidRDefault="00DF3DAC" w:rsidP="00DF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80F59">
        <w:rPr>
          <w:rFonts w:ascii="Times New Roman" w:hAnsi="Times New Roman" w:cs="Times New Roman"/>
          <w:sz w:val="23"/>
          <w:szCs w:val="23"/>
        </w:rPr>
        <w:t>&lt;*&gt; Приводятся сведения на очередной период (период t).</w:t>
      </w:r>
    </w:p>
    <w:p w:rsidR="00DF3DAC" w:rsidRPr="00980F59" w:rsidRDefault="00DF3DAC" w:rsidP="00DF3DAC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80F59">
        <w:rPr>
          <w:rFonts w:ascii="Times New Roman" w:hAnsi="Times New Roman" w:cs="Times New Roman"/>
          <w:sz w:val="23"/>
          <w:szCs w:val="23"/>
        </w:rPr>
        <w:t>&lt;**&gt; В случае, если предусмотрено финансирование реализации инвестиционной программы (инвестиционного проекта) за счет средств нескольких уровней бюджетной системы Российской Федерации, приводится расшифровка запланированных сумм расходов с детализацией по каждому уровню.</w:t>
      </w:r>
    </w:p>
    <w:p w:rsidR="00DF3DAC" w:rsidRPr="00980F59" w:rsidRDefault="00DF3DAC" w:rsidP="00DF3DAC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80F59">
        <w:rPr>
          <w:rFonts w:ascii="Times New Roman" w:hAnsi="Times New Roman" w:cs="Times New Roman"/>
          <w:sz w:val="23"/>
          <w:szCs w:val="23"/>
        </w:rPr>
        <w:t>&lt;***&gt; В текущих ценах.</w:t>
      </w:r>
    </w:p>
    <w:p w:rsidR="00BF7026" w:rsidRPr="00980F59" w:rsidRDefault="00BF7026">
      <w:pPr>
        <w:rPr>
          <w:sz w:val="23"/>
          <w:szCs w:val="23"/>
        </w:rPr>
      </w:pPr>
    </w:p>
    <w:sectPr w:rsidR="00BF7026" w:rsidRPr="00980F59" w:rsidSect="00980F59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4FC"/>
    <w:rsid w:val="002728B6"/>
    <w:rsid w:val="00980F59"/>
    <w:rsid w:val="00BF7026"/>
    <w:rsid w:val="00CB7AC7"/>
    <w:rsid w:val="00DF3DAC"/>
    <w:rsid w:val="00E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7B2D1"/>
  <w15:chartTrackingRefBased/>
  <w15:docId w15:val="{CB8A0690-F7C2-4C2F-A6C5-37E4DD13D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D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0F5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Суслова Ольга Фёдоровна</dc:creator>
  <cp:keywords/>
  <dc:description/>
  <cp:lastModifiedBy>Замуруева Елена Серафимовна</cp:lastModifiedBy>
  <cp:revision>5</cp:revision>
  <cp:lastPrinted>2026-02-19T11:18:00Z</cp:lastPrinted>
  <dcterms:created xsi:type="dcterms:W3CDTF">2026-02-18T11:15:00Z</dcterms:created>
  <dcterms:modified xsi:type="dcterms:W3CDTF">2026-05-08T11:27:00Z</dcterms:modified>
</cp:coreProperties>
</file>